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>
  <w:body>
    <w:p>
      <w:pPr>
        <w:spacing w:after="120" w:before="120" w:line="240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tbl>
      <w:tblPr>
        <w:tblW w:w="9030" w:type="dxa"/>
        <w:tblBorders>
          <w:top w:val="single" w:color="000000" w:sz="6"/>
          <w:start w:color="000000" w:sz="6" w:val="single"/>
          <w:left w:val="single"/>
          <w:bottom w:val="single" w:color="000000" w:sz="6"/>
          <w:end w:color="000000" w:sz="6" w:val="single"/>
          <w:right w:val="single"/>
          <w:insideH w:val="single" w:color="000000" w:sz="6"/>
          <w:insideV w:val="single" w:color="000000" w:sz="6"/>
        </w:tblBorders>
      </w:tblPr>
      <w:tblGrid>
        <w:gridCol w:w="1250"/>
        <w:gridCol w:w="4265"/>
        <w:gridCol w:w="1940"/>
        <w:gridCol w:w="1048"/>
        <w:gridCol w:w="524"/>
      </w:tblGrid>
      <w:tr>
        <w:tc>
          <w:tcPr>
            <w:tcW w:w="9030" w:type="dxa"/>
            <w:gridSpan w:val="5"/>
            <w:shd w:val="clear" w:color="auto" w:fill="fdf5f5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center"/>
            </w:pPr>
            <w:r>
              <w:rPr>
                <w:rFonts w:ascii="Dosis Bold" w:hAnsi="Dosis Bold" w:cs="Dosis Bold" w:eastAsia="Dosis Bold"/>
                <w:b/>
                <w:bCs/>
                <w:color w:val="11234e"/>
                <w:sz w:val="28"/>
                <w:szCs w:val="28"/>
              </w:rPr>
              <w:t xml:space="preserve">FORMULARZ AKTYWNOŚCI
</w:t>
            </w:r>
          </w:p>
        </w:tc>
      </w:tr>
      <w:tr>
        <w:tc>
          <w:tcPr>
            <w:tcW w:w="1250" w:type="dxa"/>
            <w:shd w:val="clear" w:color="auto" w:fill="fdf5f5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Dosis Bold" w:hAnsi="Dosis Bold" w:cs="Dosis Bold" w:eastAsia="Dosis Bold"/>
                <w:b/>
                <w:bCs/>
                <w:color w:val="11234e"/>
                <w:sz w:val="21"/>
                <w:szCs w:val="21"/>
              </w:rPr>
              <w:t>Tytuł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779" w:type="dxa"/>
            <w:gridSpan w:val="4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 xml:space="preserve">Rozdział 6 - Redukcja odpadów i recykling
</w:t>
            </w:r>
          </w:p>
        </w:tc>
      </w:tr>
      <w:tr>
        <w:tc>
          <w:tcPr>
            <w:tcW w:w="1250" w:type="dxa"/>
            <w:shd w:val="clear" w:color="auto" w:fill="fdf5f5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Dosis Bold" w:hAnsi="Dosis Bold" w:cs="Dosis Bold" w:eastAsia="Dosis Bold"/>
                <w:b/>
                <w:bCs/>
                <w:color w:val="11234e"/>
                <w:sz w:val="21"/>
                <w:szCs w:val="21"/>
              </w:rPr>
              <w:t>Streszczenie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779" w:type="dxa"/>
            <w:gridSpan w:val="4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 xml:space="preserve">Wykorzystanie czujników ultradźwiękowych do wykrywania poziomu śmieci w koszu
</w:t>
            </w:r>
          </w:p>
        </w:tc>
      </w:tr>
      <w:tr>
        <w:tc>
          <w:tcPr>
            <w:tcW w:w="1250" w:type="dxa"/>
            <w:shd w:val="clear" w:color="auto" w:fill="fdf5f5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Dosis Bold" w:hAnsi="Dosis Bold" w:cs="Dosis Bold" w:eastAsia="Dosis Bold"/>
                <w:b/>
                <w:bCs/>
                <w:color w:val="11234e"/>
                <w:sz w:val="21"/>
                <w:szCs w:val="21"/>
              </w:rPr>
              <w:t>Temat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779" w:type="dxa"/>
            <w:gridSpan w:val="4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250" w:type="dxa"/>
            <w:shd w:val="clear" w:color="auto" w:fill="fdf5f5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Dosis Bold" w:hAnsi="Dosis Bold" w:cs="Dosis Bold" w:eastAsia="Dosis Bold"/>
                <w:b/>
                <w:bCs/>
                <w:color w:val="11234e"/>
                <w:sz w:val="21"/>
                <w:szCs w:val="21"/>
              </w:rPr>
              <w:t>Autor/autorzy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4265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>CEPROF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940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>Dat</w:t>
            </w: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>a</w:t>
            </w: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>: 10/10/2023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048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>Wersja</w:t>
            </w: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>: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524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center"/>
            </w:pP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>1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250" w:type="dxa"/>
            <w:shd w:val="clear" w:color="auto" w:fill="fdf5f5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Dosis Bold" w:hAnsi="Dosis Bold" w:cs="Dosis Bold" w:eastAsia="Dosis Bold"/>
                <w:b/>
                <w:bCs/>
                <w:color w:val="11234e"/>
                <w:sz w:val="21"/>
                <w:szCs w:val="21"/>
              </w:rPr>
              <w:t>RECENZENT</w:t>
            </w:r>
            <w:r>
              <w:rPr>
                <w:rFonts w:ascii="Dosis Bold" w:hAnsi="Dosis Bold" w:cs="Dosis Bold" w:eastAsia="Dosis Bold"/>
                <w:b/>
                <w:bCs/>
                <w:color w:val="11234e"/>
                <w:sz w:val="21"/>
                <w:szCs w:val="21"/>
              </w:rPr>
              <w:t>: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4265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940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>Dat</w:t>
            </w: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>a</w:t>
            </w: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>: __/__/20___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048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>Wersja</w:t>
            </w: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>: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524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27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tbl>
      <w:tblPr>
        <w:tblW w:w="9030" w:type="dxa"/>
        <w:tblBorders>
          <w:top w:val="single" w:color="000000" w:sz="6"/>
          <w:start w:color="000000" w:sz="6" w:val="single"/>
          <w:left w:val="single"/>
          <w:bottom w:val="single" w:color="000000" w:sz="6"/>
          <w:end w:color="000000" w:sz="6" w:val="single"/>
          <w:right w:val="single"/>
          <w:insideH w:val="single" w:color="000000" w:sz="6"/>
          <w:insideV w:val="single" w:color="000000" w:sz="6"/>
        </w:tblBorders>
      </w:tblPr>
      <w:tblGrid>
        <w:gridCol w:w="9030"/>
      </w:tblGrid>
      <w:tr>
        <w:tc>
          <w:tcPr>
            <w:tcW w:w="9030" w:type="dxa"/>
            <w:shd w:val="clear" w:color="auto" w:fill="fdf5f5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center"/>
            </w:pPr>
            <w:r>
              <w:rPr>
                <w:rFonts w:ascii="Dosis Bold" w:hAnsi="Dosis Bold" w:cs="Dosis Bold" w:eastAsia="Dosis Bold"/>
                <w:b/>
                <w:bCs/>
                <w:color w:val="11234e"/>
                <w:sz w:val="21"/>
                <w:szCs w:val="21"/>
              </w:rPr>
              <w:t xml:space="preserve">Cele dydaktyczne
</w:t>
            </w:r>
          </w:p>
        </w:tc>
      </w:tr>
      <w:tr>
        <w:tc>
          <w:tcPr>
            <w:tcW w:w="9030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Dosis" w:hAnsi="Dosis" w:cs="Dosis" w:eastAsia="Dosis"/>
                <w:color w:val="000000"/>
                <w:sz w:val="24"/>
                <w:szCs w:val="24"/>
              </w:rPr>
              <w:t>Studenci nauczą się, jak: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numPr>
                <w:ilvl w:val="0"/>
                <w:numId w:val="2"/>
              </w:numPr>
              <w:spacing w:after="0" w:before="0" w:line="276" w:lineRule="auto"/>
              <w:jc w:val="start"/>
            </w:pPr>
            <w:r>
              <w:rPr>
                <w:rFonts w:ascii="Dosis" w:hAnsi="Dosis" w:cs="Dosis" w:eastAsia="Dosis"/>
                <w:color w:val="000000"/>
                <w:sz w:val="24"/>
                <w:szCs w:val="24"/>
              </w:rPr>
              <w:t xml:space="preserve">Współpraca;
</w:t>
            </w:r>
          </w:p>
          <w:p>
            <w:pPr>
              <w:numPr>
                <w:ilvl w:val="0"/>
                <w:numId w:val="2"/>
              </w:numPr>
              <w:spacing w:after="0" w:before="0" w:line="276" w:lineRule="auto"/>
              <w:jc w:val="start"/>
            </w:pPr>
            <w:r>
              <w:rPr>
                <w:rFonts w:ascii="Dosis" w:hAnsi="Dosis" w:cs="Dosis" w:eastAsia="Dosis"/>
                <w:color w:val="000000"/>
                <w:sz w:val="24"/>
                <w:szCs w:val="24"/>
              </w:rPr>
              <w:t xml:space="preserve">Stosowanie technik rozumowania i rozwiązywania problemów;
</w:t>
            </w:r>
          </w:p>
          <w:p>
            <w:pPr>
              <w:numPr>
                <w:ilvl w:val="0"/>
                <w:numId w:val="2"/>
              </w:numPr>
              <w:spacing w:after="0" w:before="0" w:line="276" w:lineRule="auto"/>
              <w:jc w:val="start"/>
            </w:pPr>
            <w:r>
              <w:rPr>
                <w:rFonts w:ascii="Dosis" w:hAnsi="Dosis" w:cs="Dosis" w:eastAsia="Dosis"/>
                <w:color w:val="000000"/>
                <w:sz w:val="24"/>
                <w:szCs w:val="24"/>
              </w:rPr>
              <w:t xml:space="preserve">Używanie krytycznego myślenia;
</w:t>
            </w:r>
          </w:p>
          <w:p>
            <w:pPr>
              <w:numPr>
                <w:ilvl w:val="0"/>
                <w:numId w:val="2"/>
              </w:numPr>
              <w:spacing w:after="0" w:before="0" w:line="276" w:lineRule="auto"/>
              <w:jc w:val="start"/>
            </w:pPr>
            <w:r>
              <w:rPr>
                <w:rFonts w:ascii="Dosis" w:hAnsi="Dosis" w:cs="Dosis" w:eastAsia="Dosis"/>
                <w:color w:val="000000"/>
                <w:sz w:val="24"/>
                <w:szCs w:val="24"/>
              </w:rPr>
              <w:t xml:space="preserve">Praca z ESP32;
</w:t>
            </w:r>
          </w:p>
          <w:p>
            <w:pPr>
              <w:numPr>
                <w:ilvl w:val="0"/>
                <w:numId w:val="2"/>
              </w:numPr>
              <w:spacing w:after="0" w:before="0" w:line="276" w:lineRule="auto"/>
              <w:jc w:val="start"/>
            </w:pPr>
            <w:r>
              <w:rPr>
                <w:rFonts w:ascii="Dosis" w:hAnsi="Dosis" w:cs="Dosis" w:eastAsia="Dosis"/>
                <w:color w:val="000000"/>
                <w:sz w:val="24"/>
                <w:szCs w:val="24"/>
              </w:rPr>
              <w:t xml:space="preserve">Kodowanie przy użyciu Arduino IDE;
</w:t>
            </w:r>
          </w:p>
          <w:p>
            <w:pPr>
              <w:numPr>
                <w:ilvl w:val="0"/>
                <w:numId w:val="2"/>
              </w:numPr>
              <w:spacing w:after="0" w:before="0" w:line="276" w:lineRule="auto"/>
              <w:jc w:val="start"/>
            </w:pPr>
            <w:r>
              <w:rPr>
                <w:rFonts w:ascii="Dosis" w:hAnsi="Dosis" w:cs="Dosis" w:eastAsia="Dosis"/>
                <w:color w:val="000000"/>
                <w:sz w:val="24"/>
                <w:szCs w:val="24"/>
              </w:rPr>
              <w:t xml:space="preserve">Dowiedz się, jak używać Bluetooth z ESP32;
</w:t>
            </w:r>
          </w:p>
          <w:p>
            <w:pPr>
              <w:numPr>
                <w:ilvl w:val="0"/>
                <w:numId w:val="2"/>
              </w:numPr>
              <w:spacing w:after="0" w:before="0" w:line="276" w:lineRule="auto"/>
              <w:jc w:val="start"/>
            </w:pPr>
            <w:r>
              <w:rPr>
                <w:rFonts w:ascii="Dosis" w:hAnsi="Dosis" w:cs="Dosis" w:eastAsia="Dosis"/>
                <w:color w:val="000000"/>
                <w:sz w:val="24"/>
                <w:szCs w:val="24"/>
              </w:rPr>
              <w:t xml:space="preserve">Korzystanie z MIT App inventor;
</w:t>
            </w:r>
          </w:p>
          <w:p>
            <w:pPr>
              <w:numPr>
                <w:ilvl w:val="0"/>
                <w:numId w:val="2"/>
              </w:numPr>
              <w:spacing w:after="0" w:before="0" w:line="276" w:lineRule="auto"/>
              <w:jc w:val="start"/>
            </w:pPr>
            <w:r>
              <w:rPr>
                <w:rFonts w:ascii="Dosis" w:hAnsi="Dosis" w:cs="Dosis" w:eastAsia="Dosis"/>
                <w:color w:val="000000"/>
                <w:sz w:val="24"/>
                <w:szCs w:val="24"/>
              </w:rPr>
              <w:t>Opracowanie aplikacji na Androida do analizy danych</w:t>
            </w:r>
            <w:r>
              <w:rPr>
                <w:rFonts w:ascii="Dosis" w:hAnsi="Dosis" w:cs="Dosis" w:eastAsia="Dosis"/>
                <w:color w:val="000000"/>
                <w:sz w:val="24"/>
                <w:szCs w:val="24"/>
              </w:rPr>
              <w:t>;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9030" w:type="dxa"/>
            <w:shd w:val="clear" w:color="auto" w:fill="fdf5f5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center"/>
            </w:pPr>
            <w:r>
              <w:rPr>
                <w:rFonts w:ascii="Dosis Bold" w:hAnsi="Dosis Bold" w:cs="Dosis Bold" w:eastAsia="Dosis Bold"/>
                <w:b/>
                <w:bCs/>
                <w:color w:val="11234e"/>
                <w:sz w:val="21"/>
                <w:szCs w:val="21"/>
              </w:rPr>
              <w:t xml:space="preserve">Zakres działania 
</w:t>
            </w:r>
          </w:p>
        </w:tc>
      </w:tr>
      <w:tr>
        <w:tc>
          <w:tcPr>
            <w:tcW w:w="9030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9030" w:type="dxa"/>
            <w:shd w:val="clear" w:color="auto" w:fill="fdf5f5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center"/>
            </w:pPr>
            <w:r>
              <w:rPr>
                <w:rFonts w:ascii="Dosis Bold" w:hAnsi="Dosis Bold" w:cs="Dosis Bold" w:eastAsia="Dosis Bold"/>
                <w:b/>
                <w:bCs/>
                <w:color w:val="11234e"/>
                <w:sz w:val="21"/>
                <w:szCs w:val="21"/>
              </w:rPr>
              <w:t xml:space="preserve">Oświadczenie o aktywności
</w:t>
            </w:r>
          </w:p>
        </w:tc>
      </w:tr>
      <w:tr>
        <w:tc>
          <w:tcPr>
            <w:tcW w:w="9030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9030" w:type="dxa"/>
            <w:shd w:val="clear" w:color="auto" w:fill="fdf5f5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center"/>
            </w:pPr>
            <w:r>
              <w:rPr>
                <w:rFonts w:ascii="Dosis Bold" w:hAnsi="Dosis Bold" w:cs="Dosis Bold" w:eastAsia="Dosis Bold"/>
                <w:b/>
                <w:bCs/>
                <w:color w:val="11234e"/>
                <w:sz w:val="21"/>
                <w:szCs w:val="21"/>
              </w:rPr>
              <w:t xml:space="preserve">Opis aktywności
</w:t>
            </w:r>
          </w:p>
        </w:tc>
      </w:tr>
      <w:tr>
        <w:tc>
          <w:tcPr>
            <w:tcW w:w="9030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Dosis" w:hAnsi="Dosis" w:cs="Dosis" w:eastAsia="Dosis"/>
                <w:color w:val="11234e"/>
                <w:sz w:val="44"/>
                <w:szCs w:val="44"/>
              </w:rPr>
              <w:t xml:space="preserve">Obwód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/>
              <w:jc w:val="start"/>
            </w:pPr>
            <w:r>
              <w:drawing>
                <wp:inline distT="0" distR="0" distB="0" distL="0">
                  <wp:extent cx="4790611" cy="2198355"/>
                  <wp:docPr id="0" name="Drawing 0" descr="aa1e13af29a16b889c3318942bb541c6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aa1e13af29a16b889c3318942bb541c6.png"/>
                          <pic:cNvPicPr>
                            <a:picLocks noChangeAspect="true"/>
                          </pic:cNvPicPr>
                        </pic:nvPicPr>
                        <pic:blipFill>
                          <a:blip r:embed="rId8"/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 flipH="false" flipV="false">
                            <a:off x="0" y="0"/>
                            <a:ext cx="4790611" cy="219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Dosis" w:hAnsi="Dosis" w:cs="Dosis" w:eastAsia="Dosis"/>
                <w:color w:val="000000"/>
                <w:sz w:val="36"/>
                <w:szCs w:val="36"/>
              </w:rPr>
              <w:t>Łącza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numPr>
                <w:ilvl w:val="0"/>
                <w:numId w:val="3"/>
              </w:numPr>
              <w:spacing w:after="0" w:before="0" w:line="276" w:lineRule="auto"/>
              <w:jc w:val="start"/>
            </w:pP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>Czerwony</w:t>
            </w: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 xml:space="preserve"> – 5V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numPr>
                <w:ilvl w:val="0"/>
                <w:numId w:val="3"/>
              </w:numPr>
              <w:spacing w:after="0" w:before="0" w:line="276" w:lineRule="auto"/>
              <w:jc w:val="start"/>
            </w:pP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>Czarny</w:t>
            </w: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 xml:space="preserve"> – GND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numPr>
                <w:ilvl w:val="0"/>
                <w:numId w:val="3"/>
              </w:numPr>
              <w:spacing w:after="0" w:before="0" w:line="276" w:lineRule="auto"/>
              <w:jc w:val="start"/>
            </w:pP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>Żółty</w:t>
            </w: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 xml:space="preserve"> – D26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numPr>
                <w:ilvl w:val="0"/>
                <w:numId w:val="3"/>
              </w:numPr>
              <w:spacing w:after="0" w:before="0" w:line="276" w:lineRule="auto"/>
              <w:jc w:val="start"/>
            </w:pP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>Niebieski</w:t>
            </w: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 xml:space="preserve"> – D25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numPr>
                <w:ilvl w:val="0"/>
                <w:numId w:val="3"/>
              </w:numPr>
              <w:spacing w:after="0" w:before="0" w:line="276" w:lineRule="auto"/>
              <w:jc w:val="start"/>
            </w:pP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>Pomarańczowy</w:t>
            </w: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 xml:space="preserve"> – D33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numPr>
                <w:ilvl w:val="0"/>
                <w:numId w:val="3"/>
              </w:numPr>
              <w:spacing w:after="0" w:before="0" w:line="276" w:lineRule="auto"/>
              <w:jc w:val="start"/>
            </w:pP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>Brązowy</w:t>
            </w: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 xml:space="preserve"> – D32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numPr>
                <w:ilvl w:val="0"/>
                <w:numId w:val="3"/>
              </w:numPr>
              <w:spacing w:after="0" w:before="0" w:line="276" w:lineRule="auto"/>
              <w:jc w:val="start"/>
            </w:pP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>Fioletowy</w:t>
            </w: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 xml:space="preserve"> – D19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numPr>
                <w:ilvl w:val="0"/>
                <w:numId w:val="3"/>
              </w:numPr>
              <w:spacing w:after="0" w:before="0" w:line="276" w:lineRule="auto"/>
              <w:jc w:val="start"/>
            </w:pP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>Różowy</w:t>
            </w: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 xml:space="preserve"> – D21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Dosis" w:hAnsi="Dosis" w:cs="Dosis" w:eastAsia="Dosis"/>
                <w:color w:val="000000"/>
                <w:sz w:val="44"/>
                <w:szCs w:val="44"/>
              </w:rPr>
              <w:t>Kodowanie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Dosis" w:hAnsi="Dosis" w:cs="Dosis" w:eastAsia="Dosis"/>
                <w:color w:val="000000"/>
                <w:sz w:val="36"/>
                <w:szCs w:val="36"/>
              </w:rPr>
              <w:t>Arduino IDE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 xml:space="preserve">Do kodowania ESP32 używamy Arduino IDE. Arduino IDE to oprogramowanie Arduino o otwartym kodzie źródłowym (IDE), które ułatwia pisanie kodu i przesyłanie go na płytkę. Oprogramowanie to może być używane z dowolną płytką Arduino.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Dosis" w:hAnsi="Dosis" w:cs="Dosis" w:eastAsia="Dosis"/>
                <w:color w:val="000000"/>
                <w:sz w:val="36"/>
                <w:szCs w:val="36"/>
              </w:rPr>
              <w:t xml:space="preserve">Jak zainstalować płytkę ESP32 w Arduino IDE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 xml:space="preserve">Teraz, gdy masz już kod i Arduino IDE, musimy zainstalować płytkę w menedżerze płytek, w tym celu musimy przejść do </w:t>
            </w:r>
            <w:r>
              <w:rPr>
                <w:rFonts w:ascii="Dosis Bold" w:hAnsi="Dosis Bold" w:cs="Dosis Bold" w:eastAsia="Dosis Bold"/>
                <w:b/>
                <w:bCs/>
                <w:color w:val="000000"/>
                <w:sz w:val="21"/>
                <w:szCs w:val="21"/>
              </w:rPr>
              <w:t>Preferences..</w:t>
            </w: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 xml:space="preserve">.. &lt; </w:t>
            </w:r>
            <w:r>
              <w:rPr>
                <w:rFonts w:ascii="Dosis Bold" w:hAnsi="Dosis Bold" w:cs="Dosis Bold" w:eastAsia="Dosis Bold"/>
                <w:b/>
                <w:bCs/>
                <w:color w:val="000000"/>
                <w:sz w:val="21"/>
                <w:szCs w:val="21"/>
              </w:rPr>
              <w:t>Additional Boards Manager URLs</w:t>
            </w: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 xml:space="preserve"> i wkleić oba poniższe linki: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>http://arduino.esp8266.com/stable/package_esp8266com_index.json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 xml:space="preserve">https://dl.espressif.com/dl/package_esp32_index.json 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 xml:space="preserve">Następnie przechodzimy do </w:t>
            </w:r>
            <w:r>
              <w:rPr>
                <w:rFonts w:ascii="Dosis Bold" w:hAnsi="Dosis Bold" w:cs="Dosis Bold" w:eastAsia="Dosis Bold"/>
                <w:b/>
                <w:bCs/>
                <w:color w:val="000000"/>
                <w:sz w:val="21"/>
                <w:szCs w:val="21"/>
              </w:rPr>
              <w:t>Boards Manager</w:t>
            </w: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 xml:space="preserve">, wyszukujemy "esp32" i naciskamy install, aby zainstalować najnowszą wersję.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Dosis Bold" w:hAnsi="Dosis Bold" w:cs="Dosis Bold" w:eastAsia="Dosis Bold"/>
                <w:b/>
                <w:bCs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Dosis" w:hAnsi="Dosis" w:cs="Dosis" w:eastAsia="Dosis"/>
                <w:color w:val="000000"/>
                <w:sz w:val="36"/>
                <w:szCs w:val="36"/>
              </w:rPr>
              <w:t xml:space="preserve">Rozwiązywanie problemów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Dosis" w:hAnsi="Dosis" w:cs="Dosis" w:eastAsia="Dosis"/>
                <w:color w:val="000000"/>
                <w:sz w:val="32"/>
                <w:szCs w:val="32"/>
              </w:rPr>
              <w:t xml:space="preserve">Układ UART na USB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 xml:space="preserve">Niektóre ESP32 używają różnych układów UART na USB, najczęściej są to "CH340G" i "CP2102", więc musimy zainstalować sterowniki (uwaga: użytkownicy Linuksa mają już wstępnie zainstalowane sterowniki).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 xml:space="preserve">CP210x: </w:t>
            </w:r>
            <w:hyperlink r:id="rId9">
              <w:r>
                <w:rPr>
                  <w:rFonts w:ascii="Dosis" w:hAnsi="Dosis" w:cs="Dosis" w:eastAsia="Dosis"/>
                  <w:color w:val="000000"/>
                  <w:sz w:val="21"/>
                  <w:szCs w:val="21"/>
                  <w:u w:val="single" w:color="000000"/>
                </w:rPr>
                <w:t>https://s3-sa-east-1.amazonaws.com/robocore-tutoriais/163/CP210x_Windows_Drivers.zip</w:t>
              </w:r>
            </w:hyperlink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 xml:space="preserve">CH340G: </w:t>
            </w:r>
            <w:hyperlink r:id="rId10">
              <w:r>
                <w:rPr>
                  <w:rFonts w:ascii="Dosis" w:hAnsi="Dosis" w:cs="Dosis" w:eastAsia="Dosis"/>
                  <w:color w:val="000000"/>
                  <w:sz w:val="21"/>
                  <w:szCs w:val="21"/>
                  <w:u w:val="single" w:color="000000"/>
                </w:rPr>
                <w:t>https://s3-sa-east-1.amazonaws.com/robocore-tutoriais/163/CH341SER_WINDOWS.zip</w:t>
              </w:r>
            </w:hyperlink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Dosis" w:hAnsi="Dosis" w:cs="Dosis" w:eastAsia="Dosis"/>
                <w:color w:val="000000"/>
                <w:sz w:val="32"/>
                <w:szCs w:val="32"/>
              </w:rPr>
              <w:t xml:space="preserve">Jak zainstalować sterowniki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Dosis" w:hAnsi="Dosis" w:cs="Dosis" w:eastAsia="Dosis"/>
                <w:color w:val="000000"/>
                <w:sz w:val="28"/>
                <w:szCs w:val="28"/>
              </w:rPr>
              <w:t>CP210x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>Najpierw musimy podłączyć ESP32 i wykonać następujące kroki</w:t>
            </w: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>: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 xml:space="preserve">Po pobraniu rozpakuj zawartość pliku i przejdź do utworzonego folderu. Znajdziesz tam dwa pliki wykonywalne, jeden dla systemów 32-bitowych i jeden dla systemów 64-bitowych. Wybierz ten, który odpowiada twojemu systemowi operacyjnemu i uruchom plik jako administrator. Aby to zrobić, wystarczy kliknąć prawym przyciskiem myszy ikonę instalatora i wybrać opcję "Uruchom jako administrator". Powinno otworzyć się okno podobne do tego na poniższym obrazku.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Dosis" w:hAnsi="Dosis" w:cs="Dosis" w:eastAsia="Dosis"/>
                <w:color w:val="000000"/>
                <w:sz w:val="28"/>
                <w:szCs w:val="28"/>
              </w:rPr>
              <w:t>CH340G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>Najpierw musimy podłączyć ESP32 i wykonać następujące kroki</w:t>
            </w: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>: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numPr>
                <w:ilvl w:val="0"/>
                <w:numId w:val="4"/>
              </w:numPr>
              <w:spacing w:after="0" w:before="0" w:line="276" w:lineRule="auto"/>
              <w:jc w:val="start"/>
            </w:pP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>Pobierz i rozpakuj zawartość pliku, przejdź do utworzonego folderu i uruchom instalator jako administrator. Kliknij INSTALUJ</w:t>
            </w: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>.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Dosis" w:hAnsi="Dosis" w:cs="Dosis" w:eastAsia="Dosis"/>
                <w:color w:val="000000"/>
                <w:sz w:val="36"/>
                <w:szCs w:val="36"/>
              </w:rPr>
              <w:t>Kod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85" w:lineRule="auto"/>
              <w:ind w:firstLine="0" w:start="0"/>
              <w:jc w:val="start"/>
            </w:pPr>
            <w:r>
              <w:rPr>
                <w:rFonts w:ascii="Consolas" w:hAnsi="Consolas" w:cs="Consolas" w:eastAsia="Consolas"/>
                <w:color w:val="0ca1a6"/>
                <w:sz w:val="21"/>
                <w:szCs w:val="21"/>
              </w:rPr>
              <w:t>const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 </w:t>
            </w:r>
            <w:r>
              <w:rPr>
                <w:rFonts w:ascii="Consolas" w:hAnsi="Consolas" w:cs="Consolas" w:eastAsia="Consolas"/>
                <w:color w:val="0ca1a6"/>
                <w:sz w:val="21"/>
                <w:szCs w:val="21"/>
              </w:rPr>
              <w:t>int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 numSensors = </w:t>
            </w:r>
            <w:r>
              <w:rPr>
                <w:rFonts w:ascii="Consolas" w:hAnsi="Consolas" w:cs="Consolas" w:eastAsia="Consolas"/>
                <w:color w:val="7fcbcd"/>
                <w:sz w:val="21"/>
                <w:szCs w:val="21"/>
              </w:rPr>
              <w:t>3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;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40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85" w:lineRule="auto"/>
              <w:ind w:firstLine="0" w:start="0"/>
              <w:jc w:val="start"/>
            </w:pPr>
            <w:r>
              <w:rPr>
                <w:rFonts w:ascii="Consolas" w:hAnsi="Consolas" w:cs="Consolas" w:eastAsia="Consolas"/>
                <w:color w:val="7f8c8d"/>
                <w:sz w:val="21"/>
                <w:szCs w:val="21"/>
              </w:rPr>
              <w:t>// Define trigger and echo pins for each sensor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85" w:lineRule="auto"/>
              <w:ind w:firstLine="0" w:start="0"/>
              <w:jc w:val="start"/>
            </w:pPr>
            <w:r>
              <w:rPr>
                <w:rFonts w:ascii="Consolas" w:hAnsi="Consolas" w:cs="Consolas" w:eastAsia="Consolas"/>
                <w:color w:val="0ca1a6"/>
                <w:sz w:val="21"/>
                <w:szCs w:val="21"/>
              </w:rPr>
              <w:t>int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 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triggerPins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[numSensors] = { </w:t>
            </w:r>
            <w:r>
              <w:rPr>
                <w:rFonts w:ascii="Consolas" w:hAnsi="Consolas" w:cs="Consolas" w:eastAsia="Consolas"/>
                <w:color w:val="7fcbcd"/>
                <w:sz w:val="21"/>
                <w:szCs w:val="21"/>
              </w:rPr>
              <w:t>25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, </w:t>
            </w:r>
            <w:r>
              <w:rPr>
                <w:rFonts w:ascii="Consolas" w:hAnsi="Consolas" w:cs="Consolas" w:eastAsia="Consolas"/>
                <w:color w:val="7fcbcd"/>
                <w:sz w:val="21"/>
                <w:szCs w:val="21"/>
              </w:rPr>
              <w:t>33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, </w:t>
            </w:r>
            <w:r>
              <w:rPr>
                <w:rFonts w:ascii="Consolas" w:hAnsi="Consolas" w:cs="Consolas" w:eastAsia="Consolas"/>
                <w:color w:val="7fcbcd"/>
                <w:sz w:val="21"/>
                <w:szCs w:val="21"/>
              </w:rPr>
              <w:t>19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 };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85" w:lineRule="auto"/>
              <w:ind w:firstLine="0" w:start="0"/>
              <w:jc w:val="start"/>
            </w:pPr>
            <w:r>
              <w:rPr>
                <w:rFonts w:ascii="Consolas" w:hAnsi="Consolas" w:cs="Consolas" w:eastAsia="Consolas"/>
                <w:color w:val="0ca1a6"/>
                <w:sz w:val="21"/>
                <w:szCs w:val="21"/>
              </w:rPr>
              <w:t>int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 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echoPins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[numSensors] = { </w:t>
            </w:r>
            <w:r>
              <w:rPr>
                <w:rFonts w:ascii="Consolas" w:hAnsi="Consolas" w:cs="Consolas" w:eastAsia="Consolas"/>
                <w:color w:val="7fcbcd"/>
                <w:sz w:val="21"/>
                <w:szCs w:val="21"/>
              </w:rPr>
              <w:t>26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, </w:t>
            </w:r>
            <w:r>
              <w:rPr>
                <w:rFonts w:ascii="Consolas" w:hAnsi="Consolas" w:cs="Consolas" w:eastAsia="Consolas"/>
                <w:color w:val="7fcbcd"/>
                <w:sz w:val="21"/>
                <w:szCs w:val="21"/>
              </w:rPr>
              <w:t>32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, </w:t>
            </w:r>
            <w:r>
              <w:rPr>
                <w:rFonts w:ascii="Consolas" w:hAnsi="Consolas" w:cs="Consolas" w:eastAsia="Consolas"/>
                <w:color w:val="7fcbcd"/>
                <w:sz w:val="21"/>
                <w:szCs w:val="21"/>
              </w:rPr>
              <w:t>21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 };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85" w:lineRule="auto"/>
              <w:ind w:firstLine="0" w:start="0"/>
              <w:jc w:val="start"/>
            </w:pPr>
            <w:r>
              <w:rPr>
                <w:rFonts w:ascii="Consolas" w:hAnsi="Consolas" w:cs="Consolas" w:eastAsia="Consolas"/>
                <w:color w:val="0ca1a6"/>
                <w:sz w:val="21"/>
                <w:szCs w:val="21"/>
              </w:rPr>
              <w:t>float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 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distances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[numSensors];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40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85" w:lineRule="auto"/>
              <w:ind w:firstLine="0" w:start="0"/>
              <w:jc w:val="start"/>
            </w:pPr>
            <w:r>
              <w:rPr>
                <w:rFonts w:ascii="Consolas" w:hAnsi="Consolas" w:cs="Consolas" w:eastAsia="Consolas"/>
                <w:color w:val="c586c0"/>
                <w:sz w:val="21"/>
                <w:szCs w:val="21"/>
              </w:rPr>
              <w:t>#include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 </w:t>
            </w:r>
            <w:r>
              <w:rPr>
                <w:rFonts w:ascii="Consolas" w:hAnsi="Consolas" w:cs="Consolas" w:eastAsia="Consolas"/>
                <w:color w:val="7fcbcd"/>
                <w:sz w:val="21"/>
                <w:szCs w:val="21"/>
              </w:rPr>
              <w:t>"BluetoothSerial.h"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40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85" w:lineRule="auto"/>
              <w:ind w:firstLine="0" w:start="0"/>
              <w:jc w:val="start"/>
            </w:pPr>
            <w:r>
              <w:rPr>
                <w:rFonts w:ascii="Consolas" w:hAnsi="Consolas" w:cs="Consolas" w:eastAsia="Consolas"/>
                <w:color w:val="c586c0"/>
                <w:sz w:val="21"/>
                <w:szCs w:val="21"/>
              </w:rPr>
              <w:t>#if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 !</w:t>
            </w:r>
            <w:r>
              <w:rPr>
                <w:rFonts w:ascii="Consolas" w:hAnsi="Consolas" w:cs="Consolas" w:eastAsia="Consolas"/>
                <w:color w:val="c586c0"/>
                <w:sz w:val="21"/>
                <w:szCs w:val="21"/>
              </w:rPr>
              <w:t>defined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(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CONFIG_BT_ENABLED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) || !</w:t>
            </w:r>
            <w:r>
              <w:rPr>
                <w:rFonts w:ascii="Consolas" w:hAnsi="Consolas" w:cs="Consolas" w:eastAsia="Consolas"/>
                <w:color w:val="c586c0"/>
                <w:sz w:val="21"/>
                <w:szCs w:val="21"/>
              </w:rPr>
              <w:t>defined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(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CONFIG_BLUEDROID_ENABLED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)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85" w:lineRule="auto"/>
              <w:ind w:firstLine="0" w:start="0"/>
              <w:jc w:val="start"/>
            </w:pPr>
            <w:r>
              <w:rPr>
                <w:rFonts w:ascii="Consolas" w:hAnsi="Consolas" w:cs="Consolas" w:eastAsia="Consolas"/>
                <w:color w:val="c586c0"/>
                <w:sz w:val="21"/>
                <w:szCs w:val="21"/>
              </w:rPr>
              <w:t>#error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 Bluetooth is not enabled! Please run `make menuconfig` to and enable it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85" w:lineRule="auto"/>
              <w:ind w:firstLine="0" w:start="0"/>
              <w:jc w:val="start"/>
            </w:pPr>
            <w:r>
              <w:rPr>
                <w:rFonts w:ascii="Consolas" w:hAnsi="Consolas" w:cs="Consolas" w:eastAsia="Consolas"/>
                <w:color w:val="c586c0"/>
                <w:sz w:val="21"/>
                <w:szCs w:val="21"/>
              </w:rPr>
              <w:t>#endif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40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85" w:lineRule="auto"/>
              <w:ind w:firstLine="0" w:start="0"/>
              <w:jc w:val="start"/>
            </w:pP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BluetoothSerial SerialBT;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40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85" w:lineRule="auto"/>
              <w:ind w:firstLine="0" w:start="0"/>
              <w:jc w:val="start"/>
            </w:pPr>
            <w:r>
              <w:rPr>
                <w:rFonts w:ascii="Consolas" w:hAnsi="Consolas" w:cs="Consolas" w:eastAsia="Consolas"/>
                <w:color w:val="0ca1a6"/>
                <w:sz w:val="21"/>
                <w:szCs w:val="21"/>
              </w:rPr>
              <w:t>void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 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setup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() {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85" w:lineRule="auto"/>
              <w:ind w:firstLine="0" w:start="0"/>
              <w:jc w:val="start"/>
            </w:pP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  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Serial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.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begin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(</w:t>
            </w:r>
            <w:r>
              <w:rPr>
                <w:rFonts w:ascii="Consolas" w:hAnsi="Consolas" w:cs="Consolas" w:eastAsia="Consolas"/>
                <w:color w:val="7fcbcd"/>
                <w:sz w:val="21"/>
                <w:szCs w:val="21"/>
              </w:rPr>
              <w:t>115200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);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85" w:lineRule="auto"/>
              <w:ind w:firstLine="0" w:start="0"/>
              <w:jc w:val="start"/>
            </w:pP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  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SerialBT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.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begin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(</w:t>
            </w:r>
            <w:r>
              <w:rPr>
                <w:rFonts w:ascii="Consolas" w:hAnsi="Consolas" w:cs="Consolas" w:eastAsia="Consolas"/>
                <w:color w:val="7fcbcd"/>
                <w:sz w:val="21"/>
                <w:szCs w:val="21"/>
              </w:rPr>
              <w:t>"Smart Waste System"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);</w:t>
            </w:r>
            <w:r>
              <w:rPr>
                <w:rFonts w:ascii="Consolas" w:hAnsi="Consolas" w:cs="Consolas" w:eastAsia="Consolas"/>
                <w:color w:val="7f8c8d"/>
                <w:sz w:val="21"/>
                <w:szCs w:val="21"/>
              </w:rPr>
              <w:t xml:space="preserve">  //Bluetooth device name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85" w:lineRule="auto"/>
              <w:ind w:firstLine="0" w:start="0"/>
              <w:jc w:val="start"/>
            </w:pP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  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Serial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.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println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(</w:t>
            </w:r>
            <w:r>
              <w:rPr>
                <w:rFonts w:ascii="Consolas" w:hAnsi="Consolas" w:cs="Consolas" w:eastAsia="Consolas"/>
                <w:color w:val="7fcbcd"/>
                <w:sz w:val="21"/>
                <w:szCs w:val="21"/>
              </w:rPr>
              <w:t>"The device started, now you can pair it with bluetooth!"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);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40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85" w:lineRule="auto"/>
              <w:ind w:firstLine="0" w:start="0"/>
              <w:jc w:val="start"/>
            </w:pP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  </w:t>
            </w:r>
            <w:r>
              <w:rPr>
                <w:rFonts w:ascii="Consolas" w:hAnsi="Consolas" w:cs="Consolas" w:eastAsia="Consolas"/>
                <w:color w:val="c586c0"/>
                <w:sz w:val="21"/>
                <w:szCs w:val="21"/>
              </w:rPr>
              <w:t>for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 (</w:t>
            </w:r>
            <w:r>
              <w:rPr>
                <w:rFonts w:ascii="Consolas" w:hAnsi="Consolas" w:cs="Consolas" w:eastAsia="Consolas"/>
                <w:color w:val="0ca1a6"/>
                <w:sz w:val="21"/>
                <w:szCs w:val="21"/>
              </w:rPr>
              <w:t>int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 i = </w:t>
            </w:r>
            <w:r>
              <w:rPr>
                <w:rFonts w:ascii="Consolas" w:hAnsi="Consolas" w:cs="Consolas" w:eastAsia="Consolas"/>
                <w:color w:val="7fcbcd"/>
                <w:sz w:val="21"/>
                <w:szCs w:val="21"/>
              </w:rPr>
              <w:t>0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; i &lt; numSensors; i++) {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85" w:lineRule="auto"/>
              <w:ind w:firstLine="0" w:start="0"/>
              <w:jc w:val="start"/>
            </w:pP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    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pinMode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(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triggerPins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[i], OUTPUT);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85" w:lineRule="auto"/>
              <w:ind w:firstLine="0" w:start="0"/>
              <w:jc w:val="start"/>
            </w:pP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    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pinMode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(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echoPins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[i], INPUT);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85" w:lineRule="auto"/>
              <w:ind w:firstLine="0" w:start="0"/>
              <w:jc w:val="start"/>
            </w:pP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  }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85" w:lineRule="auto"/>
              <w:ind w:firstLine="0" w:start="0"/>
              <w:jc w:val="start"/>
            </w:pP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}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40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85" w:lineRule="auto"/>
              <w:ind w:firstLine="0" w:start="0"/>
              <w:jc w:val="start"/>
            </w:pPr>
            <w:r>
              <w:rPr>
                <w:rFonts w:ascii="Consolas" w:hAnsi="Consolas" w:cs="Consolas" w:eastAsia="Consolas"/>
                <w:color w:val="0ca1a6"/>
                <w:sz w:val="21"/>
                <w:szCs w:val="21"/>
              </w:rPr>
              <w:t>float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 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readDistance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(</w:t>
            </w:r>
            <w:r>
              <w:rPr>
                <w:rFonts w:ascii="Consolas" w:hAnsi="Consolas" w:cs="Consolas" w:eastAsia="Consolas"/>
                <w:color w:val="0ca1a6"/>
                <w:sz w:val="21"/>
                <w:szCs w:val="21"/>
              </w:rPr>
              <w:t>int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 sensorNumber) {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85" w:lineRule="auto"/>
              <w:ind w:firstLine="0" w:start="0"/>
              <w:jc w:val="start"/>
            </w:pP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  </w:t>
            </w:r>
            <w:r>
              <w:rPr>
                <w:rFonts w:ascii="Consolas" w:hAnsi="Consolas" w:cs="Consolas" w:eastAsia="Consolas"/>
                <w:color w:val="c586c0"/>
                <w:sz w:val="21"/>
                <w:szCs w:val="21"/>
              </w:rPr>
              <w:t>if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 (sensorNumber &gt;= </w:t>
            </w:r>
            <w:r>
              <w:rPr>
                <w:rFonts w:ascii="Consolas" w:hAnsi="Consolas" w:cs="Consolas" w:eastAsia="Consolas"/>
                <w:color w:val="7fcbcd"/>
                <w:sz w:val="21"/>
                <w:szCs w:val="21"/>
              </w:rPr>
              <w:t>1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 &amp;&amp; sensorNumber &lt;= numSensors) {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85" w:lineRule="auto"/>
              <w:ind w:firstLine="0" w:start="0"/>
              <w:jc w:val="start"/>
            </w:pP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    </w:t>
            </w:r>
            <w:r>
              <w:rPr>
                <w:rFonts w:ascii="Consolas" w:hAnsi="Consolas" w:cs="Consolas" w:eastAsia="Consolas"/>
                <w:color w:val="0ca1a6"/>
                <w:sz w:val="21"/>
                <w:szCs w:val="21"/>
              </w:rPr>
              <w:t>int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 index = sensorNumber - </w:t>
            </w:r>
            <w:r>
              <w:rPr>
                <w:rFonts w:ascii="Consolas" w:hAnsi="Consolas" w:cs="Consolas" w:eastAsia="Consolas"/>
                <w:color w:val="7fcbcd"/>
                <w:sz w:val="21"/>
                <w:szCs w:val="21"/>
              </w:rPr>
              <w:t>1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;</w:t>
            </w:r>
            <w:r>
              <w:rPr>
                <w:rFonts w:ascii="Consolas" w:hAnsi="Consolas" w:cs="Consolas" w:eastAsia="Consolas"/>
                <w:color w:val="7f8c8d"/>
                <w:sz w:val="21"/>
                <w:szCs w:val="21"/>
              </w:rPr>
              <w:t xml:space="preserve">  // Convert to zero-based index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85" w:lineRule="auto"/>
              <w:ind w:firstLine="0" w:start="0"/>
              <w:jc w:val="start"/>
            </w:pP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    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digitalWrite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(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triggerPins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[index], HIGH);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85" w:lineRule="auto"/>
              <w:ind w:firstLine="0" w:start="0"/>
              <w:jc w:val="start"/>
            </w:pP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    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delayMicroseconds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(</w:t>
            </w:r>
            <w:r>
              <w:rPr>
                <w:rFonts w:ascii="Consolas" w:hAnsi="Consolas" w:cs="Consolas" w:eastAsia="Consolas"/>
                <w:color w:val="7fcbcd"/>
                <w:sz w:val="21"/>
                <w:szCs w:val="21"/>
              </w:rPr>
              <w:t>10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);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85" w:lineRule="auto"/>
              <w:ind w:firstLine="0" w:start="0"/>
              <w:jc w:val="start"/>
            </w:pP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    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digitalWrite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(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triggerPins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[index], LOW);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40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85" w:lineRule="auto"/>
              <w:ind w:firstLine="0" w:start="0"/>
              <w:jc w:val="start"/>
            </w:pP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    </w:t>
            </w:r>
            <w:r>
              <w:rPr>
                <w:rFonts w:ascii="Consolas" w:hAnsi="Consolas" w:cs="Consolas" w:eastAsia="Consolas"/>
                <w:color w:val="0ca1a6"/>
                <w:sz w:val="21"/>
                <w:szCs w:val="21"/>
              </w:rPr>
              <w:t>long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 duration = 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pulseIn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(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echoPins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[index], HIGH);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85" w:lineRule="auto"/>
              <w:ind w:firstLine="0" w:start="0"/>
              <w:jc w:val="start"/>
            </w:pP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    </w:t>
            </w:r>
            <w:r>
              <w:rPr>
                <w:rFonts w:ascii="Consolas" w:hAnsi="Consolas" w:cs="Consolas" w:eastAsia="Consolas"/>
                <w:color w:val="0ca1a6"/>
                <w:sz w:val="21"/>
                <w:szCs w:val="21"/>
              </w:rPr>
              <w:t>float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 distance = (duration * </w:t>
            </w:r>
            <w:r>
              <w:rPr>
                <w:rFonts w:ascii="Consolas" w:hAnsi="Consolas" w:cs="Consolas" w:eastAsia="Consolas"/>
                <w:color w:val="7fcbcd"/>
                <w:sz w:val="21"/>
                <w:szCs w:val="21"/>
              </w:rPr>
              <w:t>0.0343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) / </w:t>
            </w:r>
            <w:r>
              <w:rPr>
                <w:rFonts w:ascii="Consolas" w:hAnsi="Consolas" w:cs="Consolas" w:eastAsia="Consolas"/>
                <w:color w:val="7fcbcd"/>
                <w:sz w:val="21"/>
                <w:szCs w:val="21"/>
              </w:rPr>
              <w:t>2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;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40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85" w:lineRule="auto"/>
              <w:ind w:firstLine="0" w:start="0"/>
              <w:jc w:val="start"/>
            </w:pP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    </w:t>
            </w:r>
            <w:r>
              <w:rPr>
                <w:rFonts w:ascii="Consolas" w:hAnsi="Consolas" w:cs="Consolas" w:eastAsia="Consolas"/>
                <w:color w:val="c586c0"/>
                <w:sz w:val="21"/>
                <w:szCs w:val="21"/>
              </w:rPr>
              <w:t>return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 distance;</w:t>
            </w:r>
            <w:r>
              <w:rPr>
                <w:rFonts w:ascii="Consolas" w:hAnsi="Consolas" w:cs="Consolas" w:eastAsia="Consolas"/>
                <w:color w:val="7f8c8d"/>
                <w:sz w:val="21"/>
                <w:szCs w:val="21"/>
              </w:rPr>
              <w:t xml:space="preserve">  // Return the calculated distance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85" w:lineRule="auto"/>
              <w:ind w:firstLine="0" w:start="0"/>
              <w:jc w:val="start"/>
            </w:pP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  } </w:t>
            </w:r>
            <w:r>
              <w:rPr>
                <w:rFonts w:ascii="Consolas" w:hAnsi="Consolas" w:cs="Consolas" w:eastAsia="Consolas"/>
                <w:color w:val="c586c0"/>
                <w:sz w:val="21"/>
                <w:szCs w:val="21"/>
              </w:rPr>
              <w:t>else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 {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85" w:lineRule="auto"/>
              <w:ind w:firstLine="0" w:start="0"/>
              <w:jc w:val="start"/>
            </w:pP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    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Serial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.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println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(</w:t>
            </w:r>
            <w:r>
              <w:rPr>
                <w:rFonts w:ascii="Consolas" w:hAnsi="Consolas" w:cs="Consolas" w:eastAsia="Consolas"/>
                <w:color w:val="7fcbcd"/>
                <w:sz w:val="21"/>
                <w:szCs w:val="21"/>
              </w:rPr>
              <w:t>"Invalid sensor number."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);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85" w:lineRule="auto"/>
              <w:ind w:firstLine="0" w:start="0"/>
              <w:jc w:val="start"/>
            </w:pP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    </w:t>
            </w:r>
            <w:r>
              <w:rPr>
                <w:rFonts w:ascii="Consolas" w:hAnsi="Consolas" w:cs="Consolas" w:eastAsia="Consolas"/>
                <w:color w:val="c586c0"/>
                <w:sz w:val="21"/>
                <w:szCs w:val="21"/>
              </w:rPr>
              <w:t>return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 -</w:t>
            </w:r>
            <w:r>
              <w:rPr>
                <w:rFonts w:ascii="Consolas" w:hAnsi="Consolas" w:cs="Consolas" w:eastAsia="Consolas"/>
                <w:color w:val="7fcbcd"/>
                <w:sz w:val="21"/>
                <w:szCs w:val="21"/>
              </w:rPr>
              <w:t>1.0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;</w:t>
            </w:r>
            <w:r>
              <w:rPr>
                <w:rFonts w:ascii="Consolas" w:hAnsi="Consolas" w:cs="Consolas" w:eastAsia="Consolas"/>
                <w:color w:val="7f8c8d"/>
                <w:sz w:val="21"/>
                <w:szCs w:val="21"/>
              </w:rPr>
              <w:t xml:space="preserve">  // Return an invalid distance if sensor number is out of range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85" w:lineRule="auto"/>
              <w:ind w:firstLine="0" w:start="0"/>
              <w:jc w:val="start"/>
            </w:pP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  }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85" w:lineRule="auto"/>
              <w:ind w:firstLine="0" w:start="0"/>
              <w:jc w:val="start"/>
            </w:pP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}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40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85" w:lineRule="auto"/>
              <w:ind w:firstLine="0" w:start="0"/>
              <w:jc w:val="start"/>
            </w:pPr>
            <w:r>
              <w:rPr>
                <w:rFonts w:ascii="Consolas" w:hAnsi="Consolas" w:cs="Consolas" w:eastAsia="Consolas"/>
                <w:color w:val="0ca1a6"/>
                <w:sz w:val="21"/>
                <w:szCs w:val="21"/>
              </w:rPr>
              <w:t>void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 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loop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() {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85" w:lineRule="auto"/>
              <w:ind w:firstLine="0" w:start="0"/>
              <w:jc w:val="start"/>
            </w:pP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  </w:t>
            </w:r>
            <w:r>
              <w:rPr>
                <w:rFonts w:ascii="Consolas" w:hAnsi="Consolas" w:cs="Consolas" w:eastAsia="Consolas"/>
                <w:color w:val="0ca1a6"/>
                <w:sz w:val="21"/>
                <w:szCs w:val="21"/>
              </w:rPr>
              <w:t>float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 US_1 = 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readDistance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(</w:t>
            </w:r>
            <w:r>
              <w:rPr>
                <w:rFonts w:ascii="Consolas" w:hAnsi="Consolas" w:cs="Consolas" w:eastAsia="Consolas"/>
                <w:color w:val="7fcbcd"/>
                <w:sz w:val="21"/>
                <w:szCs w:val="21"/>
              </w:rPr>
              <w:t>1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);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85" w:lineRule="auto"/>
              <w:ind w:firstLine="0" w:start="0"/>
              <w:jc w:val="start"/>
            </w:pP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  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Serial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.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print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(</w:t>
            </w:r>
            <w:r>
              <w:rPr>
                <w:rFonts w:ascii="Consolas" w:hAnsi="Consolas" w:cs="Consolas" w:eastAsia="Consolas"/>
                <w:color w:val="7fcbcd"/>
                <w:sz w:val="21"/>
                <w:szCs w:val="21"/>
              </w:rPr>
              <w:t>"US_1: "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);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85" w:lineRule="auto"/>
              <w:ind w:firstLine="0" w:start="0"/>
              <w:jc w:val="start"/>
            </w:pP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  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Serial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.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print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(US_1);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85" w:lineRule="auto"/>
              <w:ind w:firstLine="0" w:start="0"/>
              <w:jc w:val="start"/>
            </w:pP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  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Serial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.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println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(</w:t>
            </w:r>
            <w:r>
              <w:rPr>
                <w:rFonts w:ascii="Consolas" w:hAnsi="Consolas" w:cs="Consolas" w:eastAsia="Consolas"/>
                <w:color w:val="7fcbcd"/>
                <w:sz w:val="21"/>
                <w:szCs w:val="21"/>
              </w:rPr>
              <w:t>"cm"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);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40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85" w:lineRule="auto"/>
              <w:ind w:firstLine="0" w:start="0"/>
              <w:jc w:val="start"/>
            </w:pP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  </w:t>
            </w:r>
            <w:r>
              <w:rPr>
                <w:rFonts w:ascii="Consolas" w:hAnsi="Consolas" w:cs="Consolas" w:eastAsia="Consolas"/>
                <w:color w:val="0ca1a6"/>
                <w:sz w:val="21"/>
                <w:szCs w:val="21"/>
              </w:rPr>
              <w:t>float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 US_2 = 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readDistance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(</w:t>
            </w:r>
            <w:r>
              <w:rPr>
                <w:rFonts w:ascii="Consolas" w:hAnsi="Consolas" w:cs="Consolas" w:eastAsia="Consolas"/>
                <w:color w:val="7fcbcd"/>
                <w:sz w:val="21"/>
                <w:szCs w:val="21"/>
              </w:rPr>
              <w:t>2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);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85" w:lineRule="auto"/>
              <w:ind w:firstLine="0" w:start="0"/>
              <w:jc w:val="start"/>
            </w:pP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  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Serial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.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print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(</w:t>
            </w:r>
            <w:r>
              <w:rPr>
                <w:rFonts w:ascii="Consolas" w:hAnsi="Consolas" w:cs="Consolas" w:eastAsia="Consolas"/>
                <w:color w:val="7fcbcd"/>
                <w:sz w:val="21"/>
                <w:szCs w:val="21"/>
              </w:rPr>
              <w:t>"US_2: "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);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85" w:lineRule="auto"/>
              <w:ind w:firstLine="0" w:start="0"/>
              <w:jc w:val="start"/>
            </w:pP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  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Serial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.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print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(US_2);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85" w:lineRule="auto"/>
              <w:ind w:firstLine="0" w:start="0"/>
              <w:jc w:val="start"/>
            </w:pP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  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Serial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.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println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(</w:t>
            </w:r>
            <w:r>
              <w:rPr>
                <w:rFonts w:ascii="Consolas" w:hAnsi="Consolas" w:cs="Consolas" w:eastAsia="Consolas"/>
                <w:color w:val="7fcbcd"/>
                <w:sz w:val="21"/>
                <w:szCs w:val="21"/>
              </w:rPr>
              <w:t>"cm"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);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40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85" w:lineRule="auto"/>
              <w:ind w:firstLine="0" w:start="0"/>
              <w:jc w:val="start"/>
            </w:pP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  </w:t>
            </w:r>
            <w:r>
              <w:rPr>
                <w:rFonts w:ascii="Consolas" w:hAnsi="Consolas" w:cs="Consolas" w:eastAsia="Consolas"/>
                <w:color w:val="0ca1a6"/>
                <w:sz w:val="21"/>
                <w:szCs w:val="21"/>
              </w:rPr>
              <w:t>float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 US_3 = 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readDistance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(</w:t>
            </w:r>
            <w:r>
              <w:rPr>
                <w:rFonts w:ascii="Consolas" w:hAnsi="Consolas" w:cs="Consolas" w:eastAsia="Consolas"/>
                <w:color w:val="7fcbcd"/>
                <w:sz w:val="21"/>
                <w:szCs w:val="21"/>
              </w:rPr>
              <w:t>3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);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85" w:lineRule="auto"/>
              <w:ind w:firstLine="0" w:start="0"/>
              <w:jc w:val="start"/>
            </w:pP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  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Serial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.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print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(</w:t>
            </w:r>
            <w:r>
              <w:rPr>
                <w:rFonts w:ascii="Consolas" w:hAnsi="Consolas" w:cs="Consolas" w:eastAsia="Consolas"/>
                <w:color w:val="7fcbcd"/>
                <w:sz w:val="21"/>
                <w:szCs w:val="21"/>
              </w:rPr>
              <w:t>"US_3: "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);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85" w:lineRule="auto"/>
              <w:ind w:firstLine="0" w:start="0"/>
              <w:jc w:val="start"/>
            </w:pP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  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Serial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.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print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(US_3);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85" w:lineRule="auto"/>
              <w:ind w:firstLine="0" w:start="0"/>
              <w:jc w:val="start"/>
            </w:pP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  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Serial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.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println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(</w:t>
            </w:r>
            <w:r>
              <w:rPr>
                <w:rFonts w:ascii="Consolas" w:hAnsi="Consolas" w:cs="Consolas" w:eastAsia="Consolas"/>
                <w:color w:val="7fcbcd"/>
                <w:sz w:val="21"/>
                <w:szCs w:val="21"/>
              </w:rPr>
              <w:t>"cm"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);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40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85" w:lineRule="auto"/>
              <w:ind w:firstLine="0" w:start="0"/>
              <w:jc w:val="start"/>
            </w:pP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  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SerialBT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.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println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(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String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(US_1) + </w:t>
            </w:r>
            <w:r>
              <w:rPr>
                <w:rFonts w:ascii="Consolas" w:hAnsi="Consolas" w:cs="Consolas" w:eastAsia="Consolas"/>
                <w:color w:val="7fcbcd"/>
                <w:sz w:val="21"/>
                <w:szCs w:val="21"/>
              </w:rPr>
              <w:t>"/"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 + 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String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(US_2) + </w:t>
            </w:r>
            <w:r>
              <w:rPr>
                <w:rFonts w:ascii="Consolas" w:hAnsi="Consolas" w:cs="Consolas" w:eastAsia="Consolas"/>
                <w:color w:val="7fcbcd"/>
                <w:sz w:val="21"/>
                <w:szCs w:val="21"/>
              </w:rPr>
              <w:t>"/"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 + 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String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(US_3));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85" w:lineRule="auto"/>
              <w:ind w:firstLine="0" w:start="0"/>
              <w:jc w:val="start"/>
            </w:pP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 xml:space="preserve">  </w:t>
            </w:r>
            <w:r>
              <w:rPr>
                <w:rFonts w:ascii="Consolas" w:hAnsi="Consolas" w:cs="Consolas" w:eastAsia="Consolas"/>
                <w:color w:val="f39c12"/>
                <w:sz w:val="21"/>
                <w:szCs w:val="21"/>
              </w:rPr>
              <w:t>delay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(</w:t>
            </w:r>
            <w:r>
              <w:rPr>
                <w:rFonts w:ascii="Consolas" w:hAnsi="Consolas" w:cs="Consolas" w:eastAsia="Consolas"/>
                <w:color w:val="7fcbcd"/>
                <w:sz w:val="21"/>
                <w:szCs w:val="21"/>
              </w:rPr>
              <w:t>1000</w:t>
            </w: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);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85" w:lineRule="auto"/>
              <w:ind w:firstLine="0" w:start="0"/>
              <w:jc w:val="start"/>
            </w:pPr>
            <w:r>
              <w:rPr>
                <w:rFonts w:ascii="Consolas" w:hAnsi="Consolas" w:cs="Consolas" w:eastAsia="Consolas"/>
                <w:color w:val="dae3e3"/>
                <w:sz w:val="21"/>
                <w:szCs w:val="21"/>
              </w:rPr>
              <w:t>}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Dosis" w:hAnsi="Dosis" w:cs="Dosis" w:eastAsia="Dosis"/>
                <w:color w:val="000000"/>
                <w:sz w:val="36"/>
                <w:szCs w:val="36"/>
              </w:rPr>
              <w:t xml:space="preserve">Jak wgrać kod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 xml:space="preserve">Po podłączeniu ESP32 musimy wybrać odpowiednią płytkę, więc przejdź do Select board i w Search board wpisz "doit esp32 devkit v1", wybierz ją i wybierz port COM lub /dev/ttyUSB &amp; /dev/ttyACM0.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 xml:space="preserve">Następnie wystarczy nacisnąć przycisk "Upload", a IDE skompiluje i prześle go do płytki ESP32.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Dosis" w:hAnsi="Dosis" w:cs="Dosis" w:eastAsia="Dosis"/>
                <w:color w:val="000000"/>
                <w:sz w:val="36"/>
                <w:szCs w:val="36"/>
              </w:rPr>
              <w:t xml:space="preserve">Pobierz aplikację
</w:t>
            </w:r>
          </w:p>
          <w:p>
            <w:pPr>
              <w:spacing w:after="120" w:before="120"/>
              <w:jc w:val="center"/>
            </w:pPr>
            <w:r>
              <w:drawing>
                <wp:inline distT="0" distR="0" distB="0" distL="0">
                  <wp:extent cx="4529309" cy="4529309"/>
                  <wp:docPr id="1" name="Drawing 1" descr="64949e248af5898fd51db64cc8c3d838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64949e248af5898fd51db64cc8c3d838.png"/>
                          <pic:cNvPicPr>
                            <a:picLocks noChangeAspect="true"/>
                          </pic:cNvPicPr>
                        </pic:nvPicPr>
                        <pic:blipFill>
                          <a:blip r:embed="rId11"/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 flipH="false" flipV="false">
                            <a:off x="0" y="0"/>
                            <a:ext cx="4529309" cy="4529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 xml:space="preserve">Wystarczy zeskanować kod QR, aby pobrać aplikację i zainstalować ją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 xml:space="preserve">Po zainstalowaniu, po otwarciu, pojawi się następujący interfejs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/>
              <w:jc w:val="start"/>
            </w:pPr>
            <w:r>
              <w:drawing>
                <wp:inline distT="0" distR="0" distB="0" distL="0">
                  <wp:extent cx="2157968" cy="4458851"/>
                  <wp:docPr id="2" name="Drawing 2" descr="3711104ce5241e2596bc4fb444bb5edf.jp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711104ce5241e2596bc4fb444bb5edf.jpg"/>
                          <pic:cNvPicPr>
                            <a:picLocks noChangeAspect="true"/>
                          </pic:cNvPicPr>
                        </pic:nvPicPr>
                        <pic:blipFill>
                          <a:blip r:embed="rId12"/>
                          <a:srcRect l="0" t="3691" r="0" b="0"/>
                          <a:stretch>
                            <a:fillRect/>
                          </a:stretch>
                        </pic:blipFill>
                        <pic:spPr>
                          <a:xfrm flipH="false" flipV="false">
                            <a:off x="0" y="0"/>
                            <a:ext cx="2157968" cy="4458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 xml:space="preserve">Naciśnij "Connect to Bluetooth" i wybierz "Smart Waste System".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/>
              <w:jc w:val="start"/>
            </w:pPr>
            <w:r>
              <w:drawing>
                <wp:inline distT="0" distR="0" distB="0" distL="0">
                  <wp:extent cx="2139417" cy="1789739"/>
                  <wp:docPr id="3" name="Drawing 3" descr="dfeabe3f82a45902f53797fb0dece74b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feabe3f82a45902f53797fb0dece74b.png"/>
                          <pic:cNvPicPr>
                            <a:picLocks noChangeAspect="true"/>
                          </pic:cNvPicPr>
                        </pic:nvPicPr>
                        <pic:blipFill>
                          <a:blip r:embed="rId13"/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 flipH="false" flipV="false">
                            <a:off x="0" y="0"/>
                            <a:ext cx="2139417" cy="1789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>Po podłączeniu powinno pojawić się coś takiego</w:t>
            </w: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>: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/>
              <w:jc w:val="start"/>
            </w:pPr>
            <w:r>
              <w:drawing>
                <wp:inline distT="0" distR="0" distB="0" distL="0">
                  <wp:extent cx="2084100" cy="3863733"/>
                  <wp:docPr id="4" name="Drawing 4" descr="26e9c12e3baf1cf1bb6114f4b2283107.jp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6e9c12e3baf1cf1bb6114f4b2283107.jpg"/>
                          <pic:cNvPicPr>
                            <a:picLocks noChangeAspect="true"/>
                          </pic:cNvPicPr>
                        </pic:nvPicPr>
                        <pic:blipFill>
                          <a:blip r:embed="rId14"/>
                          <a:srcRect l="0" t="3469" r="0" b="0"/>
                          <a:stretch>
                            <a:fillRect/>
                          </a:stretch>
                        </pic:blipFill>
                        <pic:spPr>
                          <a:xfrm flipH="false" flipV="false">
                            <a:off x="0" y="0"/>
                            <a:ext cx="2084100" cy="3863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>Zielony</w:t>
            </w: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 xml:space="preserve"> – </w:t>
            </w: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>Prawie pusty lub pusty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>Żółty</w:t>
            </w: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 xml:space="preserve"> – </w:t>
            </w: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>W połowie pełny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>Czerwony</w:t>
            </w: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 xml:space="preserve"> – </w:t>
            </w: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>Konieczność wyniesienia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9030" w:type="dxa"/>
            <w:shd w:val="clear" w:color="auto" w:fill="fdf5f5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center"/>
            </w:pPr>
            <w:r>
              <w:rPr>
                <w:rFonts w:ascii="Dosis Bold" w:hAnsi="Dosis Bold" w:cs="Dosis Bold" w:eastAsia="Dosis Bold"/>
                <w:b/>
                <w:bCs/>
                <w:color w:val="11234e"/>
                <w:sz w:val="21"/>
                <w:szCs w:val="21"/>
              </w:rPr>
              <w:t>Zasoby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9030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numPr>
                <w:ilvl w:val="0"/>
                <w:numId w:val="1"/>
              </w:numPr>
              <w:spacing w:after="0" w:before="0" w:line="276" w:lineRule="auto"/>
              <w:jc w:val="start"/>
            </w:pPr>
            <w:r>
              <w:rPr>
                <w:rFonts w:ascii="Dosis" w:hAnsi="Dosis" w:cs="Dosis" w:eastAsia="Dosis"/>
                <w:color w:val="000000"/>
                <w:sz w:val="24"/>
                <w:szCs w:val="24"/>
              </w:rPr>
              <w:t xml:space="preserve">ESP32 
</w:t>
            </w:r>
          </w:p>
          <w:p>
            <w:pPr>
              <w:numPr>
                <w:ilvl w:val="0"/>
                <w:numId w:val="1"/>
              </w:numPr>
              <w:spacing w:after="0" w:before="0" w:line="276" w:lineRule="auto"/>
              <w:jc w:val="start"/>
            </w:pPr>
            <w:r>
              <w:rPr>
                <w:rFonts w:ascii="Dosis" w:hAnsi="Dosis" w:cs="Dosis" w:eastAsia="Dosis"/>
                <w:color w:val="000000"/>
                <w:sz w:val="24"/>
                <w:szCs w:val="24"/>
              </w:rPr>
              <w:t xml:space="preserve">3 czujniki ultradźwiękowe (hc-sr04)
</w:t>
            </w:r>
          </w:p>
          <w:p>
            <w:pPr>
              <w:numPr>
                <w:ilvl w:val="0"/>
                <w:numId w:val="1"/>
              </w:numPr>
              <w:spacing w:after="0" w:before="0" w:line="276" w:lineRule="auto"/>
              <w:jc w:val="start"/>
            </w:pPr>
            <w:r>
              <w:rPr>
                <w:rFonts w:ascii="Dosis" w:hAnsi="Dosis" w:cs="Dosis" w:eastAsia="Dosis"/>
                <w:color w:val="000000"/>
                <w:sz w:val="24"/>
                <w:szCs w:val="24"/>
              </w:rPr>
              <w:t xml:space="preserve">Komputer
</w:t>
            </w:r>
          </w:p>
          <w:p>
            <w:pPr>
              <w:numPr>
                <w:ilvl w:val="0"/>
                <w:numId w:val="1"/>
              </w:numPr>
              <w:spacing w:after="0" w:before="0" w:line="276" w:lineRule="auto"/>
              <w:jc w:val="start"/>
            </w:pPr>
            <w:r>
              <w:rPr>
                <w:rFonts w:ascii="Dosis" w:hAnsi="Dosis" w:cs="Dosis" w:eastAsia="Dosis"/>
                <w:color w:val="000000"/>
                <w:sz w:val="24"/>
                <w:szCs w:val="24"/>
              </w:rPr>
              <w:t xml:space="preserve">Telefon z systemem Android
</w:t>
            </w:r>
          </w:p>
          <w:p>
            <w:pPr>
              <w:numPr>
                <w:ilvl w:val="0"/>
                <w:numId w:val="1"/>
              </w:numPr>
              <w:spacing w:after="0" w:before="0" w:line="276" w:lineRule="auto"/>
              <w:jc w:val="start"/>
            </w:pPr>
            <w:r>
              <w:rPr>
                <w:rFonts w:ascii="Dosis" w:hAnsi="Dosis" w:cs="Dosis" w:eastAsia="Dosis"/>
                <w:color w:val="000000"/>
                <w:sz w:val="24"/>
                <w:szCs w:val="24"/>
              </w:rPr>
              <w:t xml:space="preserve">Stabilne połączenie internetowe
</w:t>
            </w:r>
          </w:p>
          <w:p>
            <w:pPr>
              <w:numPr>
                <w:ilvl w:val="0"/>
                <w:numId w:val="1"/>
              </w:numPr>
              <w:spacing w:after="0" w:before="0" w:line="276" w:lineRule="auto"/>
              <w:jc w:val="start"/>
            </w:pPr>
            <w:r>
              <w:rPr>
                <w:rFonts w:ascii="Dosis" w:hAnsi="Dosis" w:cs="Dosis" w:eastAsia="Dosis"/>
                <w:color w:val="000000"/>
                <w:sz w:val="24"/>
                <w:szCs w:val="24"/>
              </w:rPr>
              <w:t xml:space="preserve">Zworki
</w:t>
            </w:r>
          </w:p>
          <w:p>
            <w:pPr>
              <w:numPr>
                <w:ilvl w:val="0"/>
                <w:numId w:val="1"/>
              </w:numPr>
              <w:spacing w:after="0" w:before="0" w:line="276" w:lineRule="auto"/>
              <w:jc w:val="start"/>
            </w:pPr>
            <w:r>
              <w:rPr>
                <w:rFonts w:ascii="Dosis" w:hAnsi="Dosis" w:cs="Dosis" w:eastAsia="Dosis"/>
                <w:color w:val="000000"/>
                <w:sz w:val="24"/>
                <w:szCs w:val="24"/>
              </w:rPr>
              <w:t>Płytka montażowa</w:t>
            </w:r>
            <w:r>
              <w:rPr>
                <w:rFonts w:ascii="Dosis" w:hAnsi="Dosis" w:cs="Dosis" w:eastAsia="Dosis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9030" w:type="dxa"/>
            <w:shd w:val="clear" w:color="auto" w:fill="fdf5f5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center"/>
            </w:pPr>
            <w:r>
              <w:rPr>
                <w:rFonts w:ascii="Dosis Bold" w:hAnsi="Dosis Bold" w:cs="Dosis Bold" w:eastAsia="Dosis Bold"/>
                <w:b/>
                <w:bCs/>
                <w:color w:val="11234e"/>
                <w:sz w:val="21"/>
                <w:szCs w:val="21"/>
              </w:rPr>
              <w:t xml:space="preserve">Ocena studentów
</w:t>
            </w:r>
          </w:p>
        </w:tc>
      </w:tr>
      <w:tr>
        <w:tc>
          <w:tcPr>
            <w:tcW w:w="9030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9030" w:type="dxa"/>
            <w:shd w:val="clear" w:color="auto" w:fill="fdf5f5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center"/>
            </w:pPr>
            <w:r>
              <w:rPr>
                <w:rFonts w:ascii="Dosis Bold" w:hAnsi="Dosis Bold" w:cs="Dosis Bold" w:eastAsia="Dosis Bold"/>
                <w:b/>
                <w:bCs/>
                <w:color w:val="11234e"/>
                <w:sz w:val="21"/>
                <w:szCs w:val="21"/>
              </w:rPr>
              <w:t>Bibliografia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9030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hyperlink r:id="rId4">
              <w:r>
                <w:rPr>
                  <w:rFonts w:ascii="Dosis" w:hAnsi="Dosis" w:cs="Dosis" w:eastAsia="Dosis"/>
                  <w:color w:val="000000"/>
                  <w:sz w:val="21"/>
                  <w:szCs w:val="21"/>
                  <w:u w:val="single" w:color="000000"/>
                </w:rPr>
                <w:t>https://en.wikipedia.org/wiki/ESP32</w:t>
              </w:r>
            </w:hyperlink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hyperlink r:id="rId5">
              <w:r>
                <w:rPr>
                  <w:rFonts w:ascii="Dosis" w:hAnsi="Dosis" w:cs="Dosis" w:eastAsia="Dosis"/>
                  <w:color w:val="000000"/>
                  <w:sz w:val="21"/>
                  <w:szCs w:val="21"/>
                  <w:u w:val="single" w:color="000000"/>
                </w:rPr>
                <w:t>https://www.arrow.com/en/research-and-events/articles/ultrasonic-sensors-how-they-work-and-how-to-use-them-with-arduino</w:t>
              </w:r>
            </w:hyperlink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hyperlink r:id="rId6">
              <w:r>
                <w:rPr>
                  <w:rFonts w:ascii="Dosis" w:hAnsi="Dosis" w:cs="Dosis" w:eastAsia="Dosis"/>
                  <w:color w:val="000000"/>
                  <w:sz w:val="21"/>
                  <w:szCs w:val="21"/>
                  <w:u w:val="single" w:color="000000"/>
                </w:rPr>
                <w:t>https://www.arduino.cc/</w:t>
              </w:r>
            </w:hyperlink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hyperlink r:id="rId7">
              <w:r>
                <w:rPr>
                  <w:rFonts w:ascii="Dosis" w:hAnsi="Dosis" w:cs="Dosis" w:eastAsia="Dosis"/>
                  <w:color w:val="000000"/>
                  <w:sz w:val="21"/>
                  <w:szCs w:val="21"/>
                  <w:u w:val="single" w:color="000000"/>
                </w:rPr>
                <w:t>https://www.robocore.net/tutoriais/instalando-driver-do-nodemcu</w:t>
              </w:r>
            </w:hyperlink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>/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Dosis" w:hAnsi="Dosis" w:cs="Dosis" w:eastAsia="Dosis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9030" w:type="dxa"/>
            <w:shd w:val="clear" w:color="auto" w:fill="fdf5f5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center"/>
            </w:pPr>
            <w:r>
              <w:rPr>
                <w:rFonts w:ascii="Dosis Bold" w:hAnsi="Dosis Bold" w:cs="Dosis Bold" w:eastAsia="Dosis Bold"/>
                <w:b/>
                <w:bCs/>
                <w:color w:val="11234e"/>
                <w:sz w:val="21"/>
                <w:szCs w:val="21"/>
              </w:rPr>
              <w:t xml:space="preserve">Skalowalność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9030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9030" w:type="dxa"/>
            <w:shd w:val="clear" w:color="auto" w:fill="fdf5f5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center"/>
            </w:pPr>
            <w:r>
              <w:rPr>
                <w:rFonts w:ascii="Dosis Bold" w:hAnsi="Dosis Bold" w:cs="Dosis Bold" w:eastAsia="Dosis Bold"/>
                <w:b/>
                <w:bCs/>
                <w:color w:val="11234e"/>
                <w:sz w:val="21"/>
                <w:szCs w:val="21"/>
              </w:rPr>
              <w:t>Więcej informacji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9030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9030" w:type="dxa"/>
            <w:shd w:val="clear" w:color="auto" w:fill="fdf5f5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center"/>
            </w:pPr>
            <w:r>
              <w:rPr>
                <w:rFonts w:ascii="Dosis Bold" w:hAnsi="Dosis Bold" w:cs="Dosis Bold" w:eastAsia="Dosis Bold"/>
                <w:b/>
                <w:bCs/>
                <w:color w:val="11234e"/>
                <w:sz w:val="21"/>
                <w:szCs w:val="21"/>
              </w:rPr>
              <w:t xml:space="preserve">Schemat działania
</w:t>
            </w:r>
          </w:p>
        </w:tc>
      </w:tr>
      <w:tr>
        <w:tc>
          <w:tcPr>
            <w:tcW w:w="9030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27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Dosis">
    <w:panose1 w:val="02010503020202060003"/>
    <w:charset w:characterSet="1"/>
    <w:embedRegular r:id="rId2"/>
  </w:font>
  <w:font w:name="Dosis Bold">
    <w:panose1 w:val="02010803020202060003"/>
    <w:charset w:characterSet="1"/>
    <w:embedBold r:id="rId3"/>
  </w:font>
  <w:font w:name="Dosis Medium">
    <w:panose1 w:val="02010603020202060003"/>
    <w:charset w:characterSet="1"/>
    <w:embedBold r:id="rId4"/>
  </w:font>
  <w:font w:name="Dosis Light">
    <w:panose1 w:val="02010803020202060003"/>
    <w:charset w:characterSet="1"/>
    <w:embedRegular r:id="rId5"/>
  </w:font>
  <w:font w:name="Dosis Semi-Bold">
    <w:panose1 w:val="02010703020202060003"/>
    <w:charset w:characterSet="1"/>
    <w:embedBold r:id="rId6"/>
  </w:font>
  <w:font w:name="Dosis Extra-Light">
    <w:panose1 w:val="02010203020202060003"/>
    <w:charset w:characterSet="1"/>
    <w:embedRegular r:id="rId7"/>
  </w:font>
  <w:font w:name="Dosis Ultra-Bold">
    <w:panose1 w:val="02010903020202060003"/>
    <w:charset w:characterSet="1"/>
    <w:embedBold r:id="rId8"/>
  </w:font>
  <w:font w:name="Consolas">
    <w:panose1 w:val="020B0609020204030204"/>
    <w:charset w:characterSet="1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10" Target="https://s3-sa-east-1.amazonaws.com/robocore-tutoriais/163/CH341SER_WINDOWS.zip" TargetMode="External" Type="http://schemas.openxmlformats.org/officeDocument/2006/relationships/hyperlink"/><Relationship Id="rId11" Target="media/image2.png" Type="http://schemas.openxmlformats.org/officeDocument/2006/relationships/image"/><Relationship Id="rId12" Target="media/image3.jpeg" Type="http://schemas.openxmlformats.org/officeDocument/2006/relationships/image"/><Relationship Id="rId13" Target="media/image4.png" Type="http://schemas.openxmlformats.org/officeDocument/2006/relationships/image"/><Relationship Id="rId14" Target="media/image5.jpeg" Type="http://schemas.openxmlformats.org/officeDocument/2006/relationships/image"/><Relationship Id="rId2" Target="fontTable.xml" Type="http://schemas.openxmlformats.org/officeDocument/2006/relationships/fontTable"/><Relationship Id="rId3" Target="numbering.xml" Type="http://schemas.openxmlformats.org/officeDocument/2006/relationships/numbering"/><Relationship Id="rId4" Target="https://en.wikipedia.org/wiki/ESP32" TargetMode="External" Type="http://schemas.openxmlformats.org/officeDocument/2006/relationships/hyperlink"/><Relationship Id="rId5" Target="https://www.arrow.com/en/research-and-events/articles/ultrasonic-sensors-how-they-work-and-how-to-use-them-with-arduino" TargetMode="External" Type="http://schemas.openxmlformats.org/officeDocument/2006/relationships/hyperlink"/><Relationship Id="rId6" Target="https://www.arduino.cc/" TargetMode="External" Type="http://schemas.openxmlformats.org/officeDocument/2006/relationships/hyperlink"/><Relationship Id="rId7" Target="https://www.robocore.net/tutoriais/instalando-driver-do-nodemcu" TargetMode="External" Type="http://schemas.openxmlformats.org/officeDocument/2006/relationships/hyperlink"/><Relationship Id="rId8" Target="media/image1.png" Type="http://schemas.openxmlformats.org/officeDocument/2006/relationships/image"/><Relationship Id="rId9" Target="https://s3-sa-east-1.amazonaws.com/robocore-tutoriais/163/CP210x_Windows_Drivers.zip" TargetMode="External" Type="http://schemas.openxmlformats.org/officeDocument/2006/relationships/hyperlink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2024-07-17T13:33:25Z</dcterms:created>
  <dc:creator>Apache POI</dc:creator>
</cp:coreProperties>
</file>